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C54796" w14:textId="3D01124B" w:rsidR="00106453" w:rsidRPr="00106453" w:rsidRDefault="00106453" w:rsidP="00106453">
      <w:r w:rsidRPr="00106453">
        <w:t>Questions brought to Cowbridge Town Council</w:t>
      </w:r>
      <w:r>
        <w:t xml:space="preserve"> in February 2026</w:t>
      </w:r>
      <w:r w:rsidRPr="00106453">
        <w:t>, for response by the Vale of Glamorgan Council are:</w:t>
      </w:r>
    </w:p>
    <w:p w14:paraId="6858373B" w14:textId="77777777" w:rsidR="00106453" w:rsidRPr="00106453" w:rsidRDefault="00106453" w:rsidP="00106453"/>
    <w:p w14:paraId="1B4BC84C" w14:textId="77777777" w:rsidR="00106453" w:rsidRPr="00106453" w:rsidRDefault="00106453" w:rsidP="00106453">
      <w:pPr>
        <w:numPr>
          <w:ilvl w:val="0"/>
          <w:numId w:val="1"/>
        </w:numPr>
      </w:pPr>
      <w:r w:rsidRPr="00106453">
        <w:t>What material change has occurred since the previous rejection that now makes this site related to the settlement?</w:t>
      </w:r>
    </w:p>
    <w:p w14:paraId="454FDABC" w14:textId="77777777" w:rsidR="00106453" w:rsidRPr="00106453" w:rsidRDefault="00106453" w:rsidP="00106453"/>
    <w:p w14:paraId="238730F2" w14:textId="77777777" w:rsidR="00106453" w:rsidRPr="00106453" w:rsidRDefault="00106453" w:rsidP="00106453">
      <w:pPr>
        <w:numPr>
          <w:ilvl w:val="0"/>
          <w:numId w:val="1"/>
        </w:numPr>
      </w:pPr>
      <w:r w:rsidRPr="00106453">
        <w:t>How is a 10% single-step expansion proportionate for a Minor Rural Settlement?</w:t>
      </w:r>
    </w:p>
    <w:p w14:paraId="146D74CE" w14:textId="77777777" w:rsidR="00106453" w:rsidRPr="00106453" w:rsidRDefault="00106453" w:rsidP="00106453"/>
    <w:p w14:paraId="4626C1DA" w14:textId="77777777" w:rsidR="00106453" w:rsidRPr="00106453" w:rsidRDefault="00106453" w:rsidP="00106453">
      <w:pPr>
        <w:numPr>
          <w:ilvl w:val="0"/>
          <w:numId w:val="1"/>
        </w:numPr>
      </w:pPr>
      <w:r w:rsidRPr="00106453">
        <w:t>Why is rural greenfield expansion required when Cowbridge is already delivering substantial growth as a Service Centre?</w:t>
      </w:r>
    </w:p>
    <w:p w14:paraId="57E798D1" w14:textId="77777777" w:rsidR="00106453" w:rsidRPr="00106453" w:rsidRDefault="00106453" w:rsidP="00106453"/>
    <w:p w14:paraId="6ADE74D9" w14:textId="77777777" w:rsidR="00106453" w:rsidRPr="00106453" w:rsidRDefault="00106453" w:rsidP="00106453">
      <w:pPr>
        <w:numPr>
          <w:ilvl w:val="0"/>
          <w:numId w:val="1"/>
        </w:numPr>
      </w:pPr>
      <w:r w:rsidRPr="00106453">
        <w:t>Where are the sustainable transport and infrastructure measures that align this site with the Plan’s spatial strategy?</w:t>
      </w:r>
    </w:p>
    <w:p w14:paraId="73358A63" w14:textId="77777777" w:rsidR="00106453" w:rsidRPr="00106453" w:rsidRDefault="00106453" w:rsidP="00106453"/>
    <w:p w14:paraId="680AE4FC" w14:textId="77777777" w:rsidR="00106453" w:rsidRPr="00106453" w:rsidRDefault="00106453" w:rsidP="00106453">
      <w:pPr>
        <w:numPr>
          <w:ilvl w:val="0"/>
          <w:numId w:val="1"/>
        </w:numPr>
      </w:pPr>
      <w:r w:rsidRPr="00106453">
        <w:t>How has the Council demonstrated that the site is genuinely deliverable while still providing the mandatory 50% affordable housing? An allocation does not automatically transform open countryside into settlement. It must be justified, proportionate, sustainable and deliverable, which has not been demonstrated with evidence.</w:t>
      </w:r>
    </w:p>
    <w:p w14:paraId="04FF7C7B" w14:textId="77777777" w:rsidR="00106453" w:rsidRPr="00106453" w:rsidRDefault="00106453" w:rsidP="00106453"/>
    <w:p w14:paraId="5857217F" w14:textId="77777777" w:rsidR="00106453" w:rsidRPr="00106453" w:rsidRDefault="00106453" w:rsidP="00106453"/>
    <w:p w14:paraId="4D6326A9" w14:textId="77777777" w:rsidR="0077400D" w:rsidRDefault="0077400D"/>
    <w:sectPr w:rsidR="007740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3F7DE7"/>
    <w:multiLevelType w:val="hybridMultilevel"/>
    <w:tmpl w:val="8B721D64"/>
    <w:lvl w:ilvl="0" w:tplc="3152A738">
      <w:start w:val="1"/>
      <w:numFmt w:val="decimal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11623522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453"/>
    <w:rsid w:val="00106453"/>
    <w:rsid w:val="00262F85"/>
    <w:rsid w:val="0077400D"/>
    <w:rsid w:val="009C0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82A3BD"/>
  <w15:chartTrackingRefBased/>
  <w15:docId w15:val="{E257651F-110E-45AA-8DB6-9EB5EFC8F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064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064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064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064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064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64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064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064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064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064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064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064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0645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0645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645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0645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0645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0645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064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064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64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064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064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0645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645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0645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064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0645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645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740</Characters>
  <Application>Microsoft Office Word</Application>
  <DocSecurity>0</DocSecurity>
  <Lines>16</Lines>
  <Paragraphs>5</Paragraphs>
  <ScaleCrop>false</ScaleCrop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 Alexander</dc:creator>
  <cp:keywords/>
  <dc:description/>
  <cp:lastModifiedBy>Natasha Alexander</cp:lastModifiedBy>
  <cp:revision>1</cp:revision>
  <dcterms:created xsi:type="dcterms:W3CDTF">2026-03-09T19:25:00Z</dcterms:created>
  <dcterms:modified xsi:type="dcterms:W3CDTF">2026-03-09T19:26:00Z</dcterms:modified>
</cp:coreProperties>
</file>